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EC" w:rsidRPr="00B06FEC" w:rsidRDefault="00A43DCB" w:rsidP="00B06F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FEC">
        <w:rPr>
          <w:rFonts w:ascii="Times New Roman" w:hAnsi="Times New Roman" w:cs="Times New Roman"/>
          <w:b/>
          <w:sz w:val="32"/>
          <w:szCs w:val="32"/>
        </w:rPr>
        <w:t>СУД ПО ИНТЕЛЛЕКТУАЛЬНЫМ ПРАВАМ</w:t>
      </w:r>
    </w:p>
    <w:p w:rsidR="00B06FEC" w:rsidRDefault="00B06FEC" w:rsidP="00B06F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FEC" w:rsidRPr="00B06FEC" w:rsidRDefault="00B06FEC" w:rsidP="00B06F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стол</w:t>
      </w:r>
    </w:p>
    <w:p w:rsidR="00B06FEC" w:rsidRPr="00B06FEC" w:rsidRDefault="00B06FEC" w:rsidP="00B06FE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6FEC">
        <w:rPr>
          <w:rFonts w:ascii="Times New Roman" w:hAnsi="Times New Roman" w:cs="Times New Roman"/>
          <w:sz w:val="32"/>
          <w:szCs w:val="32"/>
        </w:rPr>
        <w:t>«Актуальные проблемы судебной практики по делам, связанным с охраной и защитой интеллектуальных прав»</w:t>
      </w:r>
    </w:p>
    <w:p w:rsidR="00B06FEC" w:rsidRDefault="00B06FEC" w:rsidP="00B06FEC">
      <w:pPr>
        <w:jc w:val="center"/>
        <w:rPr>
          <w:rFonts w:ascii="Times New Roman" w:hAnsi="Times New Roman" w:cs="Times New Roman"/>
          <w:color w:val="7F7F7F"/>
          <w:sz w:val="28"/>
          <w:szCs w:val="28"/>
          <w:shd w:val="clear" w:color="auto" w:fill="FFFFFF"/>
        </w:rPr>
      </w:pPr>
    </w:p>
    <w:p w:rsidR="00B06FEC" w:rsidRPr="00B06FEC" w:rsidRDefault="00B06FEC" w:rsidP="00B06FEC">
      <w:pPr>
        <w:jc w:val="center"/>
        <w:rPr>
          <w:rFonts w:ascii="Times New Roman" w:hAnsi="Times New Roman" w:cs="Times New Roman"/>
          <w:color w:val="7F7F7F"/>
          <w:sz w:val="28"/>
          <w:szCs w:val="28"/>
          <w:shd w:val="clear" w:color="auto" w:fill="FFFFFF"/>
        </w:rPr>
      </w:pPr>
      <w:r w:rsidRPr="00B06FEC">
        <w:rPr>
          <w:rFonts w:ascii="Times New Roman" w:hAnsi="Times New Roman" w:cs="Times New Roman"/>
          <w:color w:val="7F7F7F"/>
          <w:sz w:val="28"/>
          <w:szCs w:val="28"/>
          <w:shd w:val="clear" w:color="auto" w:fill="FFFFFF"/>
        </w:rPr>
        <w:t>29 апреля 2016 год</w:t>
      </w:r>
    </w:p>
    <w:p w:rsidR="00B06FEC" w:rsidRPr="00B06FEC" w:rsidRDefault="00B06FEC" w:rsidP="00B06FEC">
      <w:pPr>
        <w:spacing w:after="375" w:line="5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Pr="00B06F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Конгресс-центр ТПП РФ, </w:t>
      </w:r>
      <w:r w:rsidRPr="00B06FE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Москва, ул. Ильинка, 6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B06FEC" w:rsidRPr="00A43DCB" w:rsidRDefault="00B06FEC" w:rsidP="00B06FE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06FEC" w:rsidRPr="00A43DCB" w:rsidTr="00A43DCB">
        <w:tc>
          <w:tcPr>
            <w:tcW w:w="2093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>9:00</w:t>
            </w:r>
            <w:r w:rsidR="00A43DCB"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9:30 </w:t>
            </w:r>
          </w:p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78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sz w:val="32"/>
                <w:szCs w:val="32"/>
              </w:rPr>
              <w:t>Регистрация участников круглого стола</w:t>
            </w:r>
          </w:p>
        </w:tc>
      </w:tr>
      <w:tr w:rsidR="00B06FEC" w:rsidTr="00A43DCB">
        <w:tc>
          <w:tcPr>
            <w:tcW w:w="2093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>9:30-10:00</w:t>
            </w:r>
          </w:p>
        </w:tc>
        <w:tc>
          <w:tcPr>
            <w:tcW w:w="7478" w:type="dxa"/>
          </w:tcPr>
          <w:p w:rsidR="00A43DCB" w:rsidRDefault="00B06FEC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Приветственные выступления </w:t>
            </w:r>
          </w:p>
          <w:p w:rsidR="00B06FEC" w:rsidRDefault="00B06FEC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председателя Суда по интеллектуальным правам </w:t>
            </w:r>
          </w:p>
          <w:p w:rsidR="00B06FEC" w:rsidRPr="00A43DCB" w:rsidRDefault="00B06FEC" w:rsidP="00B06FE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Людмилы Александровны Новоселовой </w:t>
            </w:r>
          </w:p>
          <w:p w:rsidR="00B06FEC" w:rsidRDefault="00B06FEC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руководителя Федеральной службы по интеллектуальной собственности </w:t>
            </w:r>
          </w:p>
          <w:p w:rsidR="00B06FEC" w:rsidRPr="00A43DCB" w:rsidRDefault="00B06FEC" w:rsidP="00B06FE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Григория Петровича </w:t>
            </w:r>
            <w:proofErr w:type="spellStart"/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Ивлиева</w:t>
            </w:r>
            <w:proofErr w:type="spellEnd"/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B06FEC" w:rsidRDefault="00B06FEC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FEC" w:rsidTr="00A43DCB">
        <w:tc>
          <w:tcPr>
            <w:tcW w:w="2093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>10:00 – 12:00</w:t>
            </w:r>
          </w:p>
        </w:tc>
        <w:tc>
          <w:tcPr>
            <w:tcW w:w="7478" w:type="dxa"/>
          </w:tcPr>
          <w:p w:rsidR="00A43DCB" w:rsidRDefault="00A43DCB" w:rsidP="00A43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Открытое заседание </w:t>
            </w:r>
            <w:r w:rsidRPr="00A43DCB">
              <w:rPr>
                <w:rFonts w:ascii="Times New Roman" w:hAnsi="Times New Roman" w:cs="Times New Roman"/>
                <w:sz w:val="32"/>
                <w:szCs w:val="32"/>
              </w:rPr>
              <w:t xml:space="preserve">Научно-консультативного совета при Суде по интеллектуальным правам </w:t>
            </w:r>
          </w:p>
          <w:p w:rsidR="00B06FEC" w:rsidRDefault="00A43DCB" w:rsidP="004D63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обсуждению </w:t>
            </w:r>
            <w:bookmarkStart w:id="0" w:name="_GoBack"/>
            <w:bookmarkEnd w:id="0"/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Справки по процедурным вопросам, возникающим при реализации права на внесение изменений в документы заявки н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 выдачу патента на изобретение</w:t>
            </w:r>
          </w:p>
        </w:tc>
      </w:tr>
      <w:tr w:rsidR="00B06FEC" w:rsidTr="00A43DCB">
        <w:tc>
          <w:tcPr>
            <w:tcW w:w="2093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  <w:r w:rsidR="00A43DCB"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>12:30</w:t>
            </w:r>
            <w:r w:rsidR="00A43DCB" w:rsidRPr="00A43D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B06FEC" w:rsidRDefault="00A43DCB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Кофе-</w:t>
            </w:r>
            <w:r w:rsidR="00B06FEC" w:rsidRPr="00B06FEC">
              <w:rPr>
                <w:rFonts w:ascii="Times New Roman" w:hAnsi="Times New Roman" w:cs="Times New Roman"/>
                <w:sz w:val="32"/>
                <w:szCs w:val="32"/>
              </w:rPr>
              <w:t>брейк</w:t>
            </w:r>
          </w:p>
        </w:tc>
      </w:tr>
      <w:tr w:rsidR="00B06FEC" w:rsidTr="00A43DCB">
        <w:tc>
          <w:tcPr>
            <w:tcW w:w="2093" w:type="dxa"/>
          </w:tcPr>
          <w:p w:rsidR="00B06FEC" w:rsidRPr="00A43DCB" w:rsidRDefault="00B06FEC" w:rsidP="00B06F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12:30 – 14:00</w:t>
            </w:r>
          </w:p>
        </w:tc>
        <w:tc>
          <w:tcPr>
            <w:tcW w:w="7478" w:type="dxa"/>
          </w:tcPr>
          <w:p w:rsidR="00B06FEC" w:rsidRDefault="00A43DCB" w:rsidP="00B06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6FEC">
              <w:rPr>
                <w:rFonts w:ascii="Times New Roman" w:hAnsi="Times New Roman" w:cs="Times New Roman"/>
                <w:sz w:val="32"/>
                <w:szCs w:val="32"/>
              </w:rPr>
              <w:t xml:space="preserve">Обсуждение </w:t>
            </w:r>
            <w:r w:rsidR="00B06FEC" w:rsidRPr="00B06FEC">
              <w:rPr>
                <w:rFonts w:ascii="Times New Roman" w:hAnsi="Times New Roman" w:cs="Times New Roman"/>
                <w:sz w:val="32"/>
                <w:szCs w:val="32"/>
              </w:rPr>
              <w:t>модельных дел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43DCB" w:rsidRPr="00A43DCB" w:rsidRDefault="00A43DCB" w:rsidP="00B06FE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1. Патент на полезную модель</w:t>
            </w:r>
          </w:p>
          <w:p w:rsidR="00A43DCB" w:rsidRPr="00A43DCB" w:rsidRDefault="00A43DCB" w:rsidP="00A43DC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2. «ФАМИЛИЯ»</w:t>
            </w:r>
          </w:p>
          <w:p w:rsidR="00A43DCB" w:rsidRPr="00A43DCB" w:rsidRDefault="00A43DCB" w:rsidP="00A43DC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3. «Точь-в-точь</w:t>
            </w:r>
            <w:proofErr w:type="gramStart"/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/О</w:t>
            </w:r>
            <w:proofErr w:type="gramEnd"/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дин в один»</w:t>
            </w:r>
          </w:p>
          <w:p w:rsidR="00A43DCB" w:rsidRPr="00A43DCB" w:rsidRDefault="00A43DCB" w:rsidP="00A43DC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4. «СПОРТИВНЫЙ»</w:t>
            </w:r>
          </w:p>
          <w:p w:rsidR="00A43DCB" w:rsidRPr="00A43DCB" w:rsidRDefault="00A43DCB" w:rsidP="00A43DC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5. «В КРУГУ СЕМЬИ»</w:t>
            </w:r>
          </w:p>
          <w:p w:rsidR="00A43DCB" w:rsidRDefault="00A43DCB" w:rsidP="00A43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DCB">
              <w:rPr>
                <w:rFonts w:ascii="Times New Roman" w:hAnsi="Times New Roman" w:cs="Times New Roman"/>
                <w:i/>
                <w:sz w:val="32"/>
                <w:szCs w:val="32"/>
              </w:rPr>
              <w:t>6. «FAIRY»</w:t>
            </w:r>
          </w:p>
        </w:tc>
      </w:tr>
    </w:tbl>
    <w:p w:rsidR="00B06FEC" w:rsidRPr="00B06FEC" w:rsidRDefault="00B06FEC" w:rsidP="00B06FEC">
      <w:pPr>
        <w:rPr>
          <w:rFonts w:ascii="Times New Roman" w:hAnsi="Times New Roman" w:cs="Times New Roman"/>
          <w:sz w:val="32"/>
          <w:szCs w:val="32"/>
        </w:rPr>
      </w:pPr>
    </w:p>
    <w:sectPr w:rsidR="00B06FEC" w:rsidRPr="00B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CB"/>
    <w:rsid w:val="00433C83"/>
    <w:rsid w:val="004D633E"/>
    <w:rsid w:val="00A43DCB"/>
    <w:rsid w:val="00A665CB"/>
    <w:rsid w:val="00B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06F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FEC"/>
  </w:style>
  <w:style w:type="table" w:styleId="a3">
    <w:name w:val="Table Grid"/>
    <w:basedOn w:val="a1"/>
    <w:uiPriority w:val="59"/>
    <w:rsid w:val="00B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06F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FEC"/>
  </w:style>
  <w:style w:type="table" w:styleId="a3">
    <w:name w:val="Table Grid"/>
    <w:basedOn w:val="a1"/>
    <w:uiPriority w:val="59"/>
    <w:rsid w:val="00B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2016-04-15T12:52:00Z</dcterms:created>
  <dcterms:modified xsi:type="dcterms:W3CDTF">2016-04-18T09:40:00Z</dcterms:modified>
</cp:coreProperties>
</file>